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1BBA" w:rsidRPr="00A81BBA" w:rsidRDefault="00A81BBA" w:rsidP="00753CBE">
      <w:pPr>
        <w:spacing w:after="0" w:line="480" w:lineRule="auto"/>
        <w:rPr>
          <w:rFonts w:ascii="Times New Roman" w:hAnsi="Times New Roman" w:cs="Times New Roman"/>
          <w:sz w:val="24"/>
          <w:szCs w:val="24"/>
        </w:rPr>
      </w:pPr>
      <w:r w:rsidRPr="00A81BBA">
        <w:rPr>
          <w:rFonts w:ascii="Times New Roman" w:hAnsi="Times New Roman" w:cs="Times New Roman"/>
          <w:sz w:val="24"/>
          <w:szCs w:val="24"/>
        </w:rPr>
        <w:t>Students Name</w:t>
      </w:r>
    </w:p>
    <w:p w:rsidR="00A81BBA" w:rsidRPr="00A81BBA" w:rsidRDefault="00753CBE" w:rsidP="00753CB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Instructor </w:t>
      </w:r>
    </w:p>
    <w:p w:rsidR="00A81BBA" w:rsidRPr="00A81BBA" w:rsidRDefault="00A81BBA" w:rsidP="00753CBE">
      <w:pPr>
        <w:spacing w:after="0" w:line="480" w:lineRule="auto"/>
        <w:rPr>
          <w:rFonts w:ascii="Times New Roman" w:hAnsi="Times New Roman" w:cs="Times New Roman"/>
          <w:sz w:val="24"/>
          <w:szCs w:val="24"/>
        </w:rPr>
      </w:pPr>
      <w:r w:rsidRPr="00A81BBA">
        <w:rPr>
          <w:rFonts w:ascii="Times New Roman" w:hAnsi="Times New Roman" w:cs="Times New Roman"/>
          <w:sz w:val="24"/>
          <w:szCs w:val="24"/>
        </w:rPr>
        <w:t>Course</w:t>
      </w:r>
    </w:p>
    <w:p w:rsidR="00A81BBA" w:rsidRPr="00A81BBA" w:rsidRDefault="00753CBE" w:rsidP="00753CBE">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A81BBA" w:rsidRPr="00753CBE" w:rsidRDefault="00A81BBA" w:rsidP="00753CBE">
      <w:pPr>
        <w:spacing w:after="0" w:line="480" w:lineRule="auto"/>
        <w:jc w:val="center"/>
        <w:rPr>
          <w:rFonts w:ascii="Times New Roman" w:hAnsi="Times New Roman" w:cs="Times New Roman"/>
          <w:sz w:val="24"/>
          <w:szCs w:val="24"/>
        </w:rPr>
      </w:pPr>
      <w:r w:rsidRPr="00753CBE">
        <w:rPr>
          <w:rFonts w:ascii="Times New Roman" w:hAnsi="Times New Roman" w:cs="Times New Roman"/>
          <w:sz w:val="24"/>
          <w:szCs w:val="24"/>
        </w:rPr>
        <w:t>Synopsis – The Beginnings of History</w:t>
      </w:r>
    </w:p>
    <w:p w:rsidR="00753CBE" w:rsidRDefault="00A81BBA" w:rsidP="00753CBE">
      <w:pPr>
        <w:spacing w:after="0" w:line="480" w:lineRule="auto"/>
        <w:ind w:firstLine="720"/>
        <w:rPr>
          <w:rFonts w:ascii="Times New Roman" w:hAnsi="Times New Roman" w:cs="Times New Roman"/>
          <w:sz w:val="24"/>
          <w:szCs w:val="24"/>
        </w:rPr>
      </w:pPr>
      <w:r w:rsidRPr="00A81BBA">
        <w:rPr>
          <w:rFonts w:ascii="Times New Roman" w:hAnsi="Times New Roman" w:cs="Times New Roman"/>
          <w:sz w:val="24"/>
          <w:szCs w:val="24"/>
        </w:rPr>
        <w:t xml:space="preserve">Long ago, constant waves of migration toiled the world, with some based </w:t>
      </w:r>
      <w:r w:rsidR="00753CBE">
        <w:rPr>
          <w:rFonts w:ascii="Times New Roman" w:hAnsi="Times New Roman" w:cs="Times New Roman"/>
          <w:sz w:val="24"/>
          <w:szCs w:val="24"/>
        </w:rPr>
        <w:t>influence by</w:t>
      </w:r>
      <w:r w:rsidRPr="00A81BBA">
        <w:rPr>
          <w:rFonts w:ascii="Times New Roman" w:hAnsi="Times New Roman" w:cs="Times New Roman"/>
          <w:sz w:val="24"/>
          <w:szCs w:val="24"/>
        </w:rPr>
        <w:t xml:space="preserve"> conquest while others were all peaceful. Africa, viewed as the birthplace of mankind had already erased the archeological notions that mankind originated from Tanzania, with the early kingdoms of Egypt citing more knowledge despite the fact that black Africans were on the forefront in leading civilizations. Time after time, a number of migrants had </w:t>
      </w:r>
      <w:r w:rsidR="00BE2DCE">
        <w:rPr>
          <w:rFonts w:ascii="Times New Roman" w:hAnsi="Times New Roman" w:cs="Times New Roman"/>
          <w:sz w:val="24"/>
          <w:szCs w:val="24"/>
        </w:rPr>
        <w:t xml:space="preserve">their </w:t>
      </w:r>
      <w:r w:rsidRPr="00A81BBA">
        <w:rPr>
          <w:rFonts w:ascii="Times New Roman" w:hAnsi="Times New Roman" w:cs="Times New Roman"/>
          <w:sz w:val="24"/>
          <w:szCs w:val="24"/>
        </w:rPr>
        <w:t xml:space="preserve">protection enhanced from walled homes, with the mention of the ages of Mesopotamia where the fertile lands at the time helped assimilate people into the Semitic zones. </w:t>
      </w:r>
    </w:p>
    <w:p w:rsidR="00753CBE" w:rsidRDefault="00A81BBA" w:rsidP="00753CBE">
      <w:pPr>
        <w:spacing w:after="0" w:line="480" w:lineRule="auto"/>
        <w:ind w:firstLine="720"/>
        <w:rPr>
          <w:rFonts w:ascii="Times New Roman" w:hAnsi="Times New Roman" w:cs="Times New Roman"/>
          <w:sz w:val="24"/>
          <w:szCs w:val="24"/>
        </w:rPr>
      </w:pPr>
      <w:r w:rsidRPr="00A81BBA">
        <w:rPr>
          <w:rFonts w:ascii="Times New Roman" w:hAnsi="Times New Roman" w:cs="Times New Roman"/>
          <w:sz w:val="24"/>
          <w:szCs w:val="24"/>
        </w:rPr>
        <w:t>After settling down in the fertile lands, rulers emerged and divisions were witnessed as the poor were made to work for the lands of the rulers</w:t>
      </w:r>
      <w:r w:rsidR="00BE2DCE">
        <w:rPr>
          <w:rFonts w:ascii="Times New Roman" w:hAnsi="Times New Roman" w:cs="Times New Roman"/>
          <w:sz w:val="24"/>
          <w:szCs w:val="24"/>
        </w:rPr>
        <w:t>,</w:t>
      </w:r>
      <w:r w:rsidRPr="00A81BBA">
        <w:rPr>
          <w:rFonts w:ascii="Times New Roman" w:hAnsi="Times New Roman" w:cs="Times New Roman"/>
          <w:sz w:val="24"/>
          <w:szCs w:val="24"/>
        </w:rPr>
        <w:t xml:space="preserve"> with the existence of family members of the rulers resulting to a generation of three classes as the nobles, the full citizens and the ordinary freeman. Later on, Egyptian inscriptions disappeared, invaders in the land were seen to intermarry with the Semitic groups that had been created forming the twelve tribes of Israel and this resulted to greater social evolution. </w:t>
      </w:r>
    </w:p>
    <w:p w:rsidR="002C6A72" w:rsidRPr="00BE2DCE" w:rsidRDefault="00A81BBA" w:rsidP="00753CBE">
      <w:pPr>
        <w:spacing w:after="0" w:line="480" w:lineRule="auto"/>
        <w:ind w:firstLine="720"/>
        <w:rPr>
          <w:rFonts w:ascii="Times New Roman" w:hAnsi="Times New Roman" w:cs="Times New Roman"/>
          <w:sz w:val="24"/>
          <w:szCs w:val="24"/>
        </w:rPr>
      </w:pPr>
      <w:bookmarkStart w:id="0" w:name="_GoBack"/>
      <w:bookmarkEnd w:id="0"/>
      <w:r w:rsidRPr="00A81BBA">
        <w:rPr>
          <w:rFonts w:ascii="Times New Roman" w:hAnsi="Times New Roman" w:cs="Times New Roman"/>
          <w:sz w:val="24"/>
          <w:szCs w:val="24"/>
        </w:rPr>
        <w:t xml:space="preserve">Once on board, enmity increased as some other assimilates were polytheistic and did not worship the Israelite gods thus viewed as inconsequential. Trouble increased as the Decalogues ranked women under the possession of their husbands, and wives were seen to call their husbands just as </w:t>
      </w:r>
      <w:r w:rsidR="00BE2DCE">
        <w:rPr>
          <w:rFonts w:ascii="Times New Roman" w:hAnsi="Times New Roman" w:cs="Times New Roman"/>
          <w:sz w:val="24"/>
          <w:szCs w:val="24"/>
        </w:rPr>
        <w:t>the</w:t>
      </w:r>
      <w:r w:rsidRPr="00A81BBA">
        <w:rPr>
          <w:rFonts w:ascii="Times New Roman" w:hAnsi="Times New Roman" w:cs="Times New Roman"/>
          <w:sz w:val="24"/>
          <w:szCs w:val="24"/>
        </w:rPr>
        <w:t xml:space="preserve"> slaves called on their masters. We now move to the iron age, a period before Christ when the legendary black queen referred to as Sheba made her way to Solomon assuring </w:t>
      </w:r>
      <w:r w:rsidRPr="00A81BBA">
        <w:rPr>
          <w:rFonts w:ascii="Times New Roman" w:hAnsi="Times New Roman" w:cs="Times New Roman"/>
          <w:sz w:val="24"/>
          <w:szCs w:val="24"/>
        </w:rPr>
        <w:lastRenderedPageBreak/>
        <w:t>all riches belonged to the Israelites, even though later on during the early Judaic social welfare periods, the powers of the Israelites declined and they were enslaved in Babylon after capture. Keeping in mind the present day Jewish religion dates its problems back from their ancestors as witnessed by the Dynasties of China that resemble the ancient Egyptians ways.</w:t>
      </w:r>
    </w:p>
    <w:sectPr w:rsidR="002C6A72" w:rsidRPr="00BE2DC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6F34" w:rsidRDefault="00B96F34" w:rsidP="00954F4A">
      <w:pPr>
        <w:spacing w:after="0" w:line="240" w:lineRule="auto"/>
      </w:pPr>
      <w:r>
        <w:separator/>
      </w:r>
    </w:p>
  </w:endnote>
  <w:endnote w:type="continuationSeparator" w:id="0">
    <w:p w:rsidR="00B96F34" w:rsidRDefault="00B96F34" w:rsidP="00954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6F34" w:rsidRDefault="00B96F34" w:rsidP="00954F4A">
      <w:pPr>
        <w:spacing w:after="0" w:line="240" w:lineRule="auto"/>
      </w:pPr>
      <w:r>
        <w:separator/>
      </w:r>
    </w:p>
  </w:footnote>
  <w:footnote w:type="continuationSeparator" w:id="0">
    <w:p w:rsidR="00B96F34" w:rsidRDefault="00B96F34" w:rsidP="00954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F4A" w:rsidRPr="00954F4A" w:rsidRDefault="00954F4A" w:rsidP="00954F4A">
    <w:pPr>
      <w:pStyle w:val="Header"/>
      <w:spacing w:line="480" w:lineRule="auto"/>
      <w:jc w:val="right"/>
      <w:rPr>
        <w:rFonts w:ascii="Times New Roman" w:hAnsi="Times New Roman" w:cs="Times New Roman"/>
        <w:sz w:val="24"/>
        <w:szCs w:val="24"/>
      </w:rPr>
    </w:pPr>
    <w:r w:rsidRPr="00954F4A">
      <w:rPr>
        <w:rFonts w:ascii="Times New Roman" w:hAnsi="Times New Roman" w:cs="Times New Roman"/>
        <w:sz w:val="24"/>
        <w:szCs w:val="24"/>
      </w:rPr>
      <w:t xml:space="preserve"> Surname </w:t>
    </w:r>
    <w:sdt>
      <w:sdtPr>
        <w:rPr>
          <w:rFonts w:ascii="Times New Roman" w:hAnsi="Times New Roman" w:cs="Times New Roman"/>
          <w:sz w:val="24"/>
          <w:szCs w:val="24"/>
        </w:rPr>
        <w:id w:val="-648052974"/>
        <w:docPartObj>
          <w:docPartGallery w:val="Page Numbers (Top of Page)"/>
          <w:docPartUnique/>
        </w:docPartObj>
      </w:sdtPr>
      <w:sdtEndPr>
        <w:rPr>
          <w:noProof/>
        </w:rPr>
      </w:sdtEndPr>
      <w:sdtContent>
        <w:r w:rsidRPr="00954F4A">
          <w:rPr>
            <w:rFonts w:ascii="Times New Roman" w:hAnsi="Times New Roman" w:cs="Times New Roman"/>
            <w:sz w:val="24"/>
            <w:szCs w:val="24"/>
          </w:rPr>
          <w:fldChar w:fldCharType="begin"/>
        </w:r>
        <w:r w:rsidRPr="00954F4A">
          <w:rPr>
            <w:rFonts w:ascii="Times New Roman" w:hAnsi="Times New Roman" w:cs="Times New Roman"/>
            <w:sz w:val="24"/>
            <w:szCs w:val="24"/>
          </w:rPr>
          <w:instrText xml:space="preserve"> PAGE   \* MERGEFORMAT </w:instrText>
        </w:r>
        <w:r w:rsidRPr="00954F4A">
          <w:rPr>
            <w:rFonts w:ascii="Times New Roman" w:hAnsi="Times New Roman" w:cs="Times New Roman"/>
            <w:sz w:val="24"/>
            <w:szCs w:val="24"/>
          </w:rPr>
          <w:fldChar w:fldCharType="separate"/>
        </w:r>
        <w:r w:rsidR="00BE2DCE">
          <w:rPr>
            <w:rFonts w:ascii="Times New Roman" w:hAnsi="Times New Roman" w:cs="Times New Roman"/>
            <w:noProof/>
            <w:sz w:val="24"/>
            <w:szCs w:val="24"/>
          </w:rPr>
          <w:t>1</w:t>
        </w:r>
        <w:r w:rsidRPr="00954F4A">
          <w:rPr>
            <w:rFonts w:ascii="Times New Roman" w:hAnsi="Times New Roman" w:cs="Times New Roman"/>
            <w:noProof/>
            <w:sz w:val="24"/>
            <w:szCs w:val="24"/>
          </w:rPr>
          <w:fldChar w:fldCharType="end"/>
        </w:r>
      </w:sdtContent>
    </w:sdt>
  </w:p>
  <w:p w:rsidR="00954F4A" w:rsidRPr="00954F4A" w:rsidRDefault="00954F4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F4A"/>
    <w:rsid w:val="000A369E"/>
    <w:rsid w:val="00195C37"/>
    <w:rsid w:val="001B0952"/>
    <w:rsid w:val="0022362A"/>
    <w:rsid w:val="002C6A72"/>
    <w:rsid w:val="00366A61"/>
    <w:rsid w:val="006E45D6"/>
    <w:rsid w:val="0073797D"/>
    <w:rsid w:val="00747E83"/>
    <w:rsid w:val="00753CBE"/>
    <w:rsid w:val="008411E9"/>
    <w:rsid w:val="008B21CE"/>
    <w:rsid w:val="008F5DE6"/>
    <w:rsid w:val="008F635B"/>
    <w:rsid w:val="009175D0"/>
    <w:rsid w:val="00954F4A"/>
    <w:rsid w:val="00970EBF"/>
    <w:rsid w:val="00977BC6"/>
    <w:rsid w:val="009A2CA0"/>
    <w:rsid w:val="009B39D0"/>
    <w:rsid w:val="00A63BE1"/>
    <w:rsid w:val="00A81BBA"/>
    <w:rsid w:val="00AB38CB"/>
    <w:rsid w:val="00AD38FF"/>
    <w:rsid w:val="00B77955"/>
    <w:rsid w:val="00B96F34"/>
    <w:rsid w:val="00BE2DCE"/>
    <w:rsid w:val="00BE690E"/>
    <w:rsid w:val="00BF0EE4"/>
    <w:rsid w:val="00CB40C0"/>
    <w:rsid w:val="00E01CD7"/>
    <w:rsid w:val="00FE1B23"/>
    <w:rsid w:val="00FF7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341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F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F4A"/>
  </w:style>
  <w:style w:type="paragraph" w:styleId="Footer">
    <w:name w:val="footer"/>
    <w:basedOn w:val="Normal"/>
    <w:link w:val="FooterChar"/>
    <w:uiPriority w:val="99"/>
    <w:unhideWhenUsed/>
    <w:rsid w:val="00954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303</Words>
  <Characters>1730</Characters>
  <Application>Microsoft Office Word</Application>
  <DocSecurity>0</DocSecurity>
  <Lines>14</Lines>
  <Paragraphs>4</Paragraphs>
  <ScaleCrop>false</ScaleCrop>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2019-04-27T23:03:00Z</dcterms:created>
  <dcterms:modified xsi:type="dcterms:W3CDTF">2019-04-27T23:03:00Z</dcterms:modified>
</cp:coreProperties>
</file>